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9291" w14:textId="77777777" w:rsidR="009924A4" w:rsidRDefault="009924A4" w:rsidP="0018278E">
      <w:pPr>
        <w:pStyle w:val="Body"/>
        <w:spacing w:after="0" w:line="240" w:lineRule="auto"/>
        <w:jc w:val="center"/>
        <w:rPr>
          <w:rFonts w:ascii="Helvetica Neue" w:hAnsi="Helvetica Neue"/>
          <w:b/>
          <w:bCs/>
          <w:sz w:val="36"/>
          <w:szCs w:val="36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5CA3A5" w14:textId="2BADD91D" w:rsidR="0018278E" w:rsidRPr="0018278E" w:rsidRDefault="0018278E" w:rsidP="0018278E">
      <w:pPr>
        <w:pStyle w:val="Body"/>
        <w:spacing w:after="0" w:line="240" w:lineRule="auto"/>
        <w:jc w:val="center"/>
        <w:rPr>
          <w:rFonts w:ascii="Helvetica Neue" w:hAnsi="Helvetica Neue"/>
          <w:b/>
          <w:bCs/>
          <w:sz w:val="36"/>
          <w:szCs w:val="36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78E">
        <w:rPr>
          <w:rFonts w:ascii="Helvetica Neue" w:hAnsi="Helvetica Neue"/>
          <w:b/>
          <w:bCs/>
          <w:sz w:val="36"/>
          <w:szCs w:val="36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See you at the Geneva Watch Days 2022</w:t>
      </w:r>
      <w:r w:rsidR="00677477">
        <w:rPr>
          <w:rFonts w:ascii="Helvetica Neue" w:hAnsi="Helvetica Neue"/>
          <w:b/>
          <w:bCs/>
          <w:sz w:val="36"/>
          <w:szCs w:val="36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</w:p>
    <w:p w14:paraId="682C7A6C" w14:textId="70C24552" w:rsidR="0018278E" w:rsidRDefault="0018278E" w:rsidP="0018278E">
      <w:pPr>
        <w:pStyle w:val="Body"/>
        <w:spacing w:after="0" w:line="240" w:lineRule="auto"/>
        <w:jc w:val="center"/>
        <w:rPr>
          <w:rFonts w:ascii="Helvetica Neue" w:hAnsi="Helvetica Neue"/>
          <w:b/>
          <w:bCs/>
          <w:sz w:val="36"/>
          <w:szCs w:val="36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78E">
        <w:rPr>
          <w:rFonts w:ascii="Helvetica Neue" w:hAnsi="Helvetica Neue"/>
          <w:b/>
          <w:bCs/>
          <w:sz w:val="36"/>
          <w:szCs w:val="36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August 29th to September </w:t>
      </w:r>
      <w:r w:rsidR="00F93A62">
        <w:rPr>
          <w:rFonts w:ascii="Helvetica Neue" w:hAnsi="Helvetica Neue"/>
          <w:b/>
          <w:bCs/>
          <w:sz w:val="36"/>
          <w:szCs w:val="36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1st</w:t>
      </w:r>
      <w:r w:rsidRPr="0018278E">
        <w:rPr>
          <w:rFonts w:ascii="Helvetica Neue" w:hAnsi="Helvetica Neue"/>
          <w:b/>
          <w:bCs/>
          <w:sz w:val="36"/>
          <w:szCs w:val="36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B6FBFBB" w14:textId="77777777" w:rsidR="00E305B9" w:rsidRDefault="00E305B9" w:rsidP="00513A63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703E6D" w14:textId="61014EF0" w:rsidR="00543F30" w:rsidRPr="009963E9" w:rsidRDefault="004B1CED" w:rsidP="00513A63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After two </w:t>
      </w:r>
      <w:r w:rsidR="009963E9"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very </w:t>
      </w:r>
      <w:r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successful editions, </w:t>
      </w:r>
      <w:r w:rsidR="00EB3970"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543F30"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multi-brand watch </w:t>
      </w:r>
      <w:r w:rsidR="00EB3970"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show </w:t>
      </w:r>
      <w:r w:rsidR="009963E9"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is back</w:t>
      </w:r>
      <w:r w:rsidR="008443C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963E9"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for the 3rd consecutive year,</w:t>
      </w:r>
      <w:r w:rsidR="00513A63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443C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with the same spirit</w:t>
      </w:r>
      <w:r w:rsidR="004D548A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</w:t>
      </w:r>
      <w:r w:rsidR="008443C9" w:rsidRP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D548A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the support from</w:t>
      </w:r>
      <w:r w:rsidR="00BE4706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State and</w:t>
      </w:r>
      <w:r w:rsidR="004D548A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13A63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EB3970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City of Geneva </w:t>
      </w:r>
      <w:r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and its</w:t>
      </w:r>
      <w:r w:rsidR="00543F30" w:rsidRPr="0075252F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founding watch brands</w:t>
      </w:r>
      <w:r w:rsidR="009963E9">
        <w:rPr>
          <w:b/>
          <w:bCs/>
          <w:sz w:val="28"/>
          <w:szCs w:val="28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5686E2E" w14:textId="5D4D4E7B" w:rsidR="00B45910" w:rsidRPr="005A53B2" w:rsidRDefault="00B45910">
      <w:pPr>
        <w:pStyle w:val="Body"/>
        <w:spacing w:after="0" w:line="240" w:lineRule="auto"/>
        <w:jc w:val="both"/>
        <w:rPr>
          <w:b/>
          <w:bCs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C8BC57" w14:textId="77777777" w:rsidR="009924A4" w:rsidRPr="005A53B2" w:rsidRDefault="009924A4">
      <w:pPr>
        <w:pStyle w:val="Body"/>
        <w:spacing w:after="0" w:line="240" w:lineRule="auto"/>
        <w:jc w:val="both"/>
        <w:rPr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F818DA" w14:textId="3AA5E4FA" w:rsidR="009924A4" w:rsidRPr="005A53B2" w:rsidRDefault="0008561C" w:rsidP="00513A63">
      <w:pPr>
        <w:pStyle w:val="Body"/>
        <w:spacing w:after="0" w:line="240" w:lineRule="auto"/>
        <w:jc w:val="both"/>
        <w:rPr>
          <w:color w:val="000000" w:themeColor="text1"/>
          <w:lang w:val="en-US"/>
        </w:rPr>
      </w:pPr>
      <w:r w:rsidRPr="005A53B2">
        <w:rPr>
          <w:rFonts w:cs="Calibri"/>
          <w:bCs/>
          <w:color w:val="000000" w:themeColor="text1"/>
          <w:lang w:val="en-US"/>
        </w:rPr>
        <w:t>O</w:t>
      </w:r>
      <w:r w:rsidR="00AB2B51" w:rsidRPr="005A53B2">
        <w:rPr>
          <w:rFonts w:cs="Calibri"/>
          <w:bCs/>
          <w:color w:val="000000" w:themeColor="text1"/>
          <w:lang w:val="en-US"/>
        </w:rPr>
        <w:t>pen</w:t>
      </w:r>
      <w:r w:rsidR="00F65D64" w:rsidRPr="005A53B2">
        <w:rPr>
          <w:rFonts w:cs="Calibri"/>
          <w:bCs/>
          <w:color w:val="000000" w:themeColor="text1"/>
          <w:lang w:val="en-US"/>
        </w:rPr>
        <w:t xml:space="preserve">, </w:t>
      </w:r>
      <w:r w:rsidR="008443C9">
        <w:rPr>
          <w:rFonts w:cs="Calibri"/>
          <w:bCs/>
          <w:color w:val="000000" w:themeColor="text1"/>
          <w:lang w:val="en-US"/>
        </w:rPr>
        <w:t>engaging</w:t>
      </w:r>
      <w:r w:rsidR="008443C9" w:rsidRPr="005A53B2">
        <w:rPr>
          <w:rFonts w:cs="Calibri"/>
          <w:bCs/>
          <w:color w:val="000000" w:themeColor="text1"/>
          <w:lang w:val="en-US"/>
        </w:rPr>
        <w:t xml:space="preserve"> </w:t>
      </w:r>
      <w:r w:rsidR="00F65D64" w:rsidRPr="005A53B2">
        <w:rPr>
          <w:rFonts w:cs="Calibri"/>
          <w:bCs/>
          <w:color w:val="000000" w:themeColor="text1"/>
          <w:lang w:val="en-US"/>
        </w:rPr>
        <w:t>and i</w:t>
      </w:r>
      <w:r w:rsidR="00AB2B51" w:rsidRPr="005A53B2">
        <w:rPr>
          <w:rFonts w:cs="Calibri"/>
          <w:bCs/>
          <w:color w:val="000000" w:themeColor="text1"/>
          <w:lang w:val="en-US"/>
        </w:rPr>
        <w:t>nclusive</w:t>
      </w:r>
      <w:r w:rsidR="00F65D64" w:rsidRPr="005A53B2">
        <w:rPr>
          <w:rFonts w:cs="Calibri"/>
          <w:bCs/>
          <w:color w:val="000000" w:themeColor="text1"/>
          <w:lang w:val="en-US"/>
        </w:rPr>
        <w:t xml:space="preserve">: </w:t>
      </w:r>
      <w:r w:rsidR="009963E9" w:rsidRPr="005A53B2">
        <w:rPr>
          <w:rFonts w:cs="Calibri"/>
          <w:bCs/>
          <w:color w:val="000000" w:themeColor="text1"/>
          <w:lang w:val="en-US"/>
        </w:rPr>
        <w:t xml:space="preserve">Geneva Watch Days </w:t>
      </w:r>
      <w:r w:rsidR="00D45A79">
        <w:rPr>
          <w:rFonts w:cs="Calibri"/>
          <w:bCs/>
          <w:color w:val="000000" w:themeColor="text1"/>
          <w:lang w:val="en-US"/>
        </w:rPr>
        <w:t xml:space="preserve">pushes the </w:t>
      </w:r>
      <w:r w:rsidR="004D548A">
        <w:rPr>
          <w:rFonts w:cs="Calibri"/>
          <w:bCs/>
          <w:color w:val="000000" w:themeColor="text1"/>
          <w:lang w:val="en-US"/>
        </w:rPr>
        <w:t>horizons</w:t>
      </w:r>
      <w:r w:rsidR="00D45A79">
        <w:rPr>
          <w:rFonts w:cs="Calibri"/>
          <w:bCs/>
          <w:color w:val="000000" w:themeColor="text1"/>
          <w:lang w:val="en-US"/>
        </w:rPr>
        <w:t xml:space="preserve"> </w:t>
      </w:r>
      <w:r w:rsidR="00D45A79">
        <w:rPr>
          <w:rFonts w:cs="Calibri"/>
          <w:color w:val="000000" w:themeColor="text1"/>
          <w:lang w:val="en-US"/>
        </w:rPr>
        <w:t xml:space="preserve">of a trade </w:t>
      </w:r>
      <w:r w:rsidR="003D2939">
        <w:rPr>
          <w:rFonts w:cs="Calibri"/>
          <w:color w:val="000000" w:themeColor="text1"/>
          <w:lang w:val="en-US"/>
        </w:rPr>
        <w:t xml:space="preserve">fair </w:t>
      </w:r>
      <w:r w:rsidR="00D45A79">
        <w:rPr>
          <w:color w:val="000000" w:themeColor="text1"/>
          <w:lang w:val="en-US"/>
        </w:rPr>
        <w:t xml:space="preserve">far </w:t>
      </w:r>
      <w:r w:rsidRPr="005A53B2">
        <w:rPr>
          <w:color w:val="000000" w:themeColor="text1"/>
          <w:lang w:val="en-US"/>
        </w:rPr>
        <w:t xml:space="preserve">beyond the usual stands and </w:t>
      </w:r>
      <w:r w:rsidR="00D45A79">
        <w:rPr>
          <w:color w:val="000000" w:themeColor="text1"/>
          <w:lang w:val="en-US"/>
        </w:rPr>
        <w:t xml:space="preserve">expo </w:t>
      </w:r>
      <w:r w:rsidRPr="005A53B2">
        <w:rPr>
          <w:color w:val="000000" w:themeColor="text1"/>
          <w:lang w:val="en-US"/>
        </w:rPr>
        <w:t>concepts</w:t>
      </w:r>
      <w:r w:rsidR="00D45A79">
        <w:rPr>
          <w:color w:val="000000" w:themeColor="text1"/>
          <w:lang w:val="en-US"/>
        </w:rPr>
        <w:t xml:space="preserve"> to </w:t>
      </w:r>
      <w:r w:rsidR="00D45A79">
        <w:rPr>
          <w:rFonts w:cs="Calibri"/>
          <w:color w:val="000000" w:themeColor="text1"/>
          <w:lang w:val="en-US"/>
        </w:rPr>
        <w:t>resonate with</w:t>
      </w:r>
      <w:r w:rsidR="00612A7B">
        <w:rPr>
          <w:rFonts w:cs="Calibri"/>
          <w:color w:val="000000" w:themeColor="text1"/>
          <w:lang w:val="en-US"/>
        </w:rPr>
        <w:t>in</w:t>
      </w:r>
      <w:r w:rsidR="00D45A79">
        <w:rPr>
          <w:rFonts w:cs="Calibri"/>
          <w:color w:val="000000" w:themeColor="text1"/>
          <w:lang w:val="en-US"/>
        </w:rPr>
        <w:t xml:space="preserve"> the global </w:t>
      </w:r>
      <w:r w:rsidR="00D45A79" w:rsidRPr="005A53B2">
        <w:rPr>
          <w:rFonts w:cs="Calibri"/>
          <w:color w:val="000000" w:themeColor="text1"/>
          <w:lang w:val="en-US"/>
        </w:rPr>
        <w:t xml:space="preserve">community </w:t>
      </w:r>
      <w:r w:rsidR="00D45A79">
        <w:rPr>
          <w:rFonts w:cs="Calibri"/>
          <w:color w:val="000000" w:themeColor="text1"/>
          <w:lang w:val="en-US"/>
        </w:rPr>
        <w:t>in new and refreshing ways</w:t>
      </w:r>
      <w:r w:rsidRPr="005A53B2">
        <w:rPr>
          <w:color w:val="000000" w:themeColor="text1"/>
          <w:lang w:val="en-US"/>
        </w:rPr>
        <w:t xml:space="preserve">. </w:t>
      </w:r>
      <w:r w:rsidR="00EF610E">
        <w:rPr>
          <w:color w:val="000000" w:themeColor="text1"/>
          <w:lang w:val="en-US"/>
        </w:rPr>
        <w:t>Through its</w:t>
      </w:r>
      <w:r w:rsidR="00EF610E" w:rsidRPr="005A53B2">
        <w:rPr>
          <w:color w:val="000000" w:themeColor="text1"/>
          <w:lang w:val="en-US"/>
        </w:rPr>
        <w:t xml:space="preserve"> </w:t>
      </w:r>
      <w:r w:rsidR="00EF610E">
        <w:rPr>
          <w:color w:val="000000" w:themeColor="text1"/>
          <w:lang w:val="en-US"/>
        </w:rPr>
        <w:t xml:space="preserve">innovative </w:t>
      </w:r>
      <w:r w:rsidR="009924A4" w:rsidRPr="005A53B2">
        <w:rPr>
          <w:color w:val="000000" w:themeColor="text1"/>
          <w:lang w:val="en-US"/>
        </w:rPr>
        <w:t>format</w:t>
      </w:r>
      <w:r w:rsidR="00555AFF" w:rsidRPr="005A53B2">
        <w:rPr>
          <w:color w:val="000000" w:themeColor="text1"/>
          <w:lang w:val="en-US"/>
        </w:rPr>
        <w:t xml:space="preserve"> </w:t>
      </w:r>
      <w:r w:rsidR="00D45A79">
        <w:rPr>
          <w:color w:val="000000" w:themeColor="text1"/>
          <w:lang w:val="en-US"/>
        </w:rPr>
        <w:t xml:space="preserve">and </w:t>
      </w:r>
      <w:r w:rsidR="002E6B5F">
        <w:rPr>
          <w:color w:val="000000" w:themeColor="text1"/>
          <w:lang w:val="en-US"/>
        </w:rPr>
        <w:t>unique</w:t>
      </w:r>
      <w:r w:rsidR="00D45A79">
        <w:rPr>
          <w:color w:val="000000" w:themeColor="text1"/>
          <w:lang w:val="en-US"/>
        </w:rPr>
        <w:t xml:space="preserve"> spirit</w:t>
      </w:r>
      <w:r w:rsidR="00E47D16">
        <w:rPr>
          <w:color w:val="000000" w:themeColor="text1"/>
          <w:lang w:val="en-US"/>
        </w:rPr>
        <w:t xml:space="preserve">, Geneva Watch Days </w:t>
      </w:r>
      <w:r w:rsidR="009924A4" w:rsidRPr="005A53B2">
        <w:rPr>
          <w:color w:val="000000" w:themeColor="text1"/>
          <w:lang w:val="en-US"/>
        </w:rPr>
        <w:t>has not only prove</w:t>
      </w:r>
      <w:r w:rsidR="003D2939">
        <w:rPr>
          <w:color w:val="000000" w:themeColor="text1"/>
          <w:lang w:val="en-US"/>
        </w:rPr>
        <w:t xml:space="preserve">d itself as a beacon </w:t>
      </w:r>
      <w:r w:rsidR="00E47D16">
        <w:rPr>
          <w:color w:val="000000" w:themeColor="text1"/>
          <w:lang w:val="en-US"/>
        </w:rPr>
        <w:t>in the watch universe</w:t>
      </w:r>
      <w:r w:rsidR="009924A4" w:rsidRPr="005A53B2">
        <w:rPr>
          <w:color w:val="000000" w:themeColor="text1"/>
          <w:lang w:val="en-US"/>
        </w:rPr>
        <w:t>, but is now</w:t>
      </w:r>
      <w:r w:rsidR="003D2939">
        <w:rPr>
          <w:color w:val="000000" w:themeColor="text1"/>
          <w:lang w:val="en-US"/>
        </w:rPr>
        <w:t xml:space="preserve">, </w:t>
      </w:r>
      <w:r w:rsidR="008443C9">
        <w:rPr>
          <w:color w:val="000000" w:themeColor="text1"/>
          <w:lang w:val="en-US"/>
        </w:rPr>
        <w:t xml:space="preserve">more </w:t>
      </w:r>
      <w:r w:rsidR="004D548A">
        <w:rPr>
          <w:color w:val="000000" w:themeColor="text1"/>
          <w:lang w:val="en-US"/>
        </w:rPr>
        <w:t xml:space="preserve">than </w:t>
      </w:r>
      <w:r w:rsidR="009924A4" w:rsidRPr="005A53B2">
        <w:rPr>
          <w:color w:val="000000" w:themeColor="text1"/>
          <w:lang w:val="en-US"/>
        </w:rPr>
        <w:t>ever</w:t>
      </w:r>
      <w:r w:rsidR="003D2939">
        <w:rPr>
          <w:color w:val="000000" w:themeColor="text1"/>
          <w:lang w:val="en-US"/>
        </w:rPr>
        <w:t>,</w:t>
      </w:r>
      <w:r w:rsidR="009924A4" w:rsidRPr="005A53B2">
        <w:rPr>
          <w:color w:val="000000" w:themeColor="text1"/>
          <w:lang w:val="en-US"/>
        </w:rPr>
        <w:t xml:space="preserve"> in tune with </w:t>
      </w:r>
      <w:r w:rsidR="004D548A">
        <w:rPr>
          <w:color w:val="000000" w:themeColor="text1"/>
          <w:lang w:val="en-US"/>
        </w:rPr>
        <w:t>today</w:t>
      </w:r>
      <w:r w:rsidR="008443C9">
        <w:rPr>
          <w:color w:val="000000" w:themeColor="text1"/>
          <w:lang w:val="en-US"/>
        </w:rPr>
        <w:t xml:space="preserve"> – a</w:t>
      </w:r>
      <w:r w:rsidR="00721CC6">
        <w:rPr>
          <w:color w:val="000000" w:themeColor="text1"/>
          <w:lang w:val="en-US"/>
        </w:rPr>
        <w:t xml:space="preserve"> </w:t>
      </w:r>
      <w:r w:rsidR="000E7594" w:rsidRPr="005A53B2">
        <w:rPr>
          <w:color w:val="000000" w:themeColor="text1"/>
          <w:lang w:val="en-US"/>
        </w:rPr>
        <w:t xml:space="preserve">global </w:t>
      </w:r>
      <w:r w:rsidR="00721CC6">
        <w:rPr>
          <w:color w:val="000000" w:themeColor="text1"/>
          <w:lang w:val="en-US"/>
        </w:rPr>
        <w:t xml:space="preserve">and </w:t>
      </w:r>
      <w:r w:rsidR="000E7594" w:rsidRPr="005A53B2">
        <w:rPr>
          <w:color w:val="000000" w:themeColor="text1"/>
          <w:lang w:val="en-US"/>
        </w:rPr>
        <w:t>decentralized</w:t>
      </w:r>
      <w:r w:rsidR="00721CC6">
        <w:rPr>
          <w:color w:val="000000" w:themeColor="text1"/>
          <w:lang w:val="en-US"/>
        </w:rPr>
        <w:t xml:space="preserve"> event</w:t>
      </w:r>
      <w:r w:rsidR="000E7594" w:rsidRPr="005A53B2">
        <w:rPr>
          <w:color w:val="000000" w:themeColor="text1"/>
          <w:lang w:val="en-US"/>
        </w:rPr>
        <w:t xml:space="preserve">, </w:t>
      </w:r>
      <w:r w:rsidR="00DA6657">
        <w:rPr>
          <w:color w:val="000000" w:themeColor="text1"/>
          <w:lang w:val="en-US"/>
        </w:rPr>
        <w:t xml:space="preserve">self-managed and </w:t>
      </w:r>
      <w:r w:rsidR="000E7594" w:rsidRPr="005A53B2">
        <w:rPr>
          <w:color w:val="000000" w:themeColor="text1"/>
          <w:lang w:val="en-US"/>
        </w:rPr>
        <w:t>open to the public</w:t>
      </w:r>
      <w:r w:rsidR="00721CC6">
        <w:rPr>
          <w:color w:val="000000" w:themeColor="text1"/>
          <w:lang w:val="en-US"/>
        </w:rPr>
        <w:t xml:space="preserve">. </w:t>
      </w:r>
    </w:p>
    <w:p w14:paraId="600C119D" w14:textId="77777777" w:rsidR="009924A4" w:rsidRPr="005A53B2" w:rsidRDefault="009924A4" w:rsidP="00513A63">
      <w:pPr>
        <w:pStyle w:val="Body"/>
        <w:spacing w:after="0" w:line="240" w:lineRule="auto"/>
        <w:jc w:val="both"/>
        <w:rPr>
          <w:rFonts w:cs="Calibri"/>
          <w:color w:val="000000" w:themeColor="text1"/>
          <w:lang w:val="en-US"/>
        </w:rPr>
      </w:pPr>
    </w:p>
    <w:p w14:paraId="59E2D77A" w14:textId="2C28D2B8" w:rsidR="00F433BC" w:rsidRPr="00E305B9" w:rsidRDefault="008443C9" w:rsidP="00513A63">
      <w:pPr>
        <w:pStyle w:val="Body"/>
        <w:spacing w:after="0" w:line="240" w:lineRule="auto"/>
        <w:jc w:val="both"/>
        <w:rPr>
          <w:rFonts w:cs="Calibri"/>
          <w:color w:val="auto"/>
          <w:lang w:val="en-US"/>
        </w:rPr>
      </w:pPr>
      <w:r>
        <w:rPr>
          <w:rFonts w:cs="Calibri"/>
          <w:color w:val="000000" w:themeColor="text1"/>
          <w:lang w:val="en-US"/>
        </w:rPr>
        <w:t>Held</w:t>
      </w:r>
      <w:r w:rsidRPr="005A53B2">
        <w:rPr>
          <w:rFonts w:cs="Calibri"/>
          <w:color w:val="000000" w:themeColor="text1"/>
          <w:lang w:val="en-US"/>
        </w:rPr>
        <w:t xml:space="preserve"> </w:t>
      </w:r>
      <w:r w:rsidR="00D45A79">
        <w:rPr>
          <w:rFonts w:cs="Calibri"/>
          <w:color w:val="000000" w:themeColor="text1"/>
          <w:lang w:val="en-US"/>
        </w:rPr>
        <w:t xml:space="preserve">around the same time </w:t>
      </w:r>
      <w:r w:rsidR="00555AFF" w:rsidRPr="005A53B2">
        <w:rPr>
          <w:rFonts w:cs="Calibri"/>
          <w:color w:val="000000" w:themeColor="text1"/>
          <w:lang w:val="en-US"/>
        </w:rPr>
        <w:t xml:space="preserve">as </w:t>
      </w:r>
      <w:r w:rsidR="00FF1BDE" w:rsidRPr="005A53B2">
        <w:rPr>
          <w:rFonts w:cs="Calibri"/>
          <w:color w:val="000000" w:themeColor="text1"/>
          <w:lang w:val="en-US"/>
        </w:rPr>
        <w:t>last year</w:t>
      </w:r>
      <w:r w:rsidR="000B5DBE" w:rsidRPr="005A53B2">
        <w:rPr>
          <w:rFonts w:cs="Calibri"/>
          <w:color w:val="000000" w:themeColor="text1"/>
          <w:lang w:val="en-US"/>
        </w:rPr>
        <w:t xml:space="preserve">, Geneva Watch Days </w:t>
      </w:r>
      <w:r w:rsidR="00D33BA1" w:rsidRPr="005A53B2">
        <w:rPr>
          <w:rFonts w:cs="Calibri"/>
          <w:color w:val="000000" w:themeColor="text1"/>
          <w:lang w:val="en-US"/>
        </w:rPr>
        <w:t xml:space="preserve">2022 </w:t>
      </w:r>
      <w:r w:rsidR="000B5DBE" w:rsidRPr="005A53B2">
        <w:rPr>
          <w:rFonts w:cs="Calibri"/>
          <w:color w:val="000000" w:themeColor="text1"/>
          <w:lang w:val="en-US"/>
        </w:rPr>
        <w:t xml:space="preserve">will take place from August 29th to September </w:t>
      </w:r>
      <w:r w:rsidR="00F93A62">
        <w:rPr>
          <w:rFonts w:cs="Calibri"/>
          <w:color w:val="000000" w:themeColor="text1"/>
          <w:lang w:val="en-US"/>
        </w:rPr>
        <w:t>1st</w:t>
      </w:r>
      <w:r w:rsidR="00392DD2">
        <w:rPr>
          <w:rFonts w:cs="Calibri"/>
          <w:color w:val="000000" w:themeColor="text1"/>
          <w:lang w:val="en-US"/>
        </w:rPr>
        <w:t>:</w:t>
      </w:r>
      <w:r w:rsidR="00B01234">
        <w:rPr>
          <w:rFonts w:cs="Calibri"/>
          <w:color w:val="000000" w:themeColor="text1"/>
          <w:lang w:val="en-US"/>
        </w:rPr>
        <w:t xml:space="preserve"> </w:t>
      </w:r>
      <w:r w:rsidR="00392DD2">
        <w:rPr>
          <w:rFonts w:cs="Calibri"/>
          <w:color w:val="000000" w:themeColor="text1"/>
          <w:lang w:val="en-US"/>
        </w:rPr>
        <w:t>T</w:t>
      </w:r>
      <w:r w:rsidR="005C5FD0">
        <w:rPr>
          <w:rFonts w:cs="Calibri"/>
          <w:color w:val="000000" w:themeColor="text1"/>
          <w:lang w:val="en-US"/>
        </w:rPr>
        <w:t xml:space="preserve">he </w:t>
      </w:r>
      <w:r w:rsidR="003D2939">
        <w:rPr>
          <w:rFonts w:cs="Calibri"/>
          <w:color w:val="000000" w:themeColor="text1"/>
          <w:lang w:val="en-US"/>
        </w:rPr>
        <w:t xml:space="preserve">perfect </w:t>
      </w:r>
      <w:r w:rsidR="00392DD2">
        <w:rPr>
          <w:rFonts w:cs="Calibri"/>
          <w:color w:val="000000" w:themeColor="text1"/>
          <w:lang w:val="en-US"/>
        </w:rPr>
        <w:t>platform</w:t>
      </w:r>
      <w:r w:rsidR="00B01234">
        <w:rPr>
          <w:rFonts w:cs="Calibri"/>
          <w:color w:val="000000" w:themeColor="text1"/>
          <w:lang w:val="en-US"/>
        </w:rPr>
        <w:t xml:space="preserve"> </w:t>
      </w:r>
      <w:r w:rsidR="00392DD2">
        <w:rPr>
          <w:rFonts w:cs="Calibri"/>
          <w:color w:val="000000" w:themeColor="text1"/>
          <w:lang w:val="en-US"/>
        </w:rPr>
        <w:t xml:space="preserve">to </w:t>
      </w:r>
      <w:r w:rsidR="00B01234">
        <w:rPr>
          <w:rFonts w:cs="Calibri"/>
          <w:color w:val="000000" w:themeColor="text1"/>
          <w:lang w:val="en-US"/>
        </w:rPr>
        <w:t>engag</w:t>
      </w:r>
      <w:r w:rsidR="00392DD2">
        <w:rPr>
          <w:rFonts w:cs="Calibri"/>
          <w:color w:val="000000" w:themeColor="text1"/>
          <w:lang w:val="en-US"/>
        </w:rPr>
        <w:t xml:space="preserve">e </w:t>
      </w:r>
      <w:r w:rsidR="00B01234">
        <w:rPr>
          <w:rFonts w:cs="Calibri"/>
          <w:color w:val="000000" w:themeColor="text1"/>
          <w:lang w:val="en-US"/>
        </w:rPr>
        <w:t xml:space="preserve">or </w:t>
      </w:r>
      <w:r w:rsidR="00FF1BDE" w:rsidRPr="005A53B2">
        <w:rPr>
          <w:rFonts w:cs="Calibri"/>
          <w:color w:val="000000" w:themeColor="text1"/>
          <w:lang w:val="en-US"/>
        </w:rPr>
        <w:t xml:space="preserve">renew </w:t>
      </w:r>
      <w:r w:rsidR="00D86601" w:rsidRPr="005A53B2">
        <w:rPr>
          <w:rFonts w:cs="Calibri"/>
          <w:color w:val="000000" w:themeColor="text1"/>
          <w:lang w:val="en-US"/>
        </w:rPr>
        <w:t xml:space="preserve">interactions, </w:t>
      </w:r>
      <w:r w:rsidR="00392DD2">
        <w:rPr>
          <w:rFonts w:cs="Calibri"/>
          <w:color w:val="000000" w:themeColor="text1"/>
          <w:lang w:val="en-US"/>
        </w:rPr>
        <w:t xml:space="preserve">to </w:t>
      </w:r>
      <w:r w:rsidR="00B01234">
        <w:rPr>
          <w:rFonts w:cs="Calibri"/>
          <w:color w:val="000000" w:themeColor="text1"/>
          <w:lang w:val="en-US"/>
        </w:rPr>
        <w:t>shar</w:t>
      </w:r>
      <w:r w:rsidR="00392DD2">
        <w:rPr>
          <w:rFonts w:cs="Calibri"/>
          <w:color w:val="000000" w:themeColor="text1"/>
          <w:lang w:val="en-US"/>
        </w:rPr>
        <w:t>e</w:t>
      </w:r>
      <w:r w:rsidR="00B01234">
        <w:rPr>
          <w:rFonts w:cs="Calibri"/>
          <w:color w:val="000000" w:themeColor="text1"/>
          <w:lang w:val="en-US"/>
        </w:rPr>
        <w:t xml:space="preserve"> </w:t>
      </w:r>
      <w:r w:rsidR="00D86601" w:rsidRPr="005A53B2">
        <w:rPr>
          <w:rFonts w:cs="Calibri"/>
          <w:color w:val="000000" w:themeColor="text1"/>
          <w:lang w:val="en-US"/>
        </w:rPr>
        <w:t>experiences and</w:t>
      </w:r>
      <w:r w:rsidR="00D33BA1" w:rsidRPr="005A53B2">
        <w:rPr>
          <w:rFonts w:cs="Calibri"/>
          <w:color w:val="000000" w:themeColor="text1"/>
          <w:lang w:val="en-US"/>
        </w:rPr>
        <w:t xml:space="preserve"> moments of conviviality</w:t>
      </w:r>
      <w:r w:rsidR="00B01234">
        <w:rPr>
          <w:rFonts w:cs="Calibri"/>
          <w:color w:val="000000" w:themeColor="text1"/>
          <w:lang w:val="en-US"/>
        </w:rPr>
        <w:t xml:space="preserve">, </w:t>
      </w:r>
      <w:r w:rsidR="004D548A">
        <w:rPr>
          <w:rFonts w:cs="Calibri"/>
          <w:color w:val="000000" w:themeColor="text1"/>
          <w:lang w:val="en-US"/>
        </w:rPr>
        <w:t xml:space="preserve">to </w:t>
      </w:r>
      <w:r w:rsidR="00B01234">
        <w:rPr>
          <w:rFonts w:cs="Calibri"/>
          <w:color w:val="000000" w:themeColor="text1"/>
          <w:lang w:val="en-US"/>
        </w:rPr>
        <w:t>brows</w:t>
      </w:r>
      <w:r w:rsidR="004D548A">
        <w:rPr>
          <w:rFonts w:cs="Calibri"/>
          <w:color w:val="000000" w:themeColor="text1"/>
          <w:lang w:val="en-US"/>
        </w:rPr>
        <w:t>e</w:t>
      </w:r>
      <w:r w:rsidR="00B01234">
        <w:rPr>
          <w:rFonts w:cs="Calibri"/>
          <w:color w:val="000000" w:themeColor="text1"/>
          <w:lang w:val="en-US"/>
        </w:rPr>
        <w:t xml:space="preserve"> </w:t>
      </w:r>
      <w:r w:rsidR="00D33BA1" w:rsidRPr="005A53B2">
        <w:rPr>
          <w:rFonts w:cs="Calibri"/>
          <w:color w:val="000000" w:themeColor="text1"/>
          <w:lang w:val="en-US"/>
        </w:rPr>
        <w:t>and network</w:t>
      </w:r>
      <w:r w:rsidR="00B01234">
        <w:rPr>
          <w:rFonts w:cs="Calibri"/>
          <w:color w:val="000000" w:themeColor="text1"/>
          <w:lang w:val="en-US"/>
        </w:rPr>
        <w:t xml:space="preserve"> has been going from strength to strength </w:t>
      </w:r>
      <w:r w:rsidR="004B1CED" w:rsidRPr="005A53B2">
        <w:rPr>
          <w:rFonts w:cs="Calibri"/>
          <w:color w:val="000000" w:themeColor="text1"/>
          <w:lang w:val="en-US"/>
        </w:rPr>
        <w:t xml:space="preserve">since </w:t>
      </w:r>
      <w:r w:rsidR="00B01234">
        <w:rPr>
          <w:rFonts w:cs="Calibri"/>
          <w:color w:val="000000" w:themeColor="text1"/>
          <w:lang w:val="en-US"/>
        </w:rPr>
        <w:t xml:space="preserve">its inception </w:t>
      </w:r>
      <w:r w:rsidR="004B1CED" w:rsidRPr="005A53B2">
        <w:rPr>
          <w:rFonts w:cs="Calibri"/>
          <w:color w:val="000000" w:themeColor="text1"/>
          <w:lang w:val="en-US"/>
        </w:rPr>
        <w:t>in 2020</w:t>
      </w:r>
      <w:r w:rsidR="004B1CED" w:rsidRPr="00E305B9">
        <w:rPr>
          <w:rFonts w:cs="Calibri"/>
          <w:color w:val="auto"/>
          <w:lang w:val="en-US"/>
        </w:rPr>
        <w:t>.</w:t>
      </w:r>
      <w:r w:rsidR="009250BC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60578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500150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aytime </w:t>
      </w:r>
      <w:r w:rsidR="009250BC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exhibitions, </w:t>
      </w:r>
      <w:r w:rsidR="003406B8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talks</w:t>
      </w:r>
      <w:r w:rsidR="00CB1950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="003406B8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watchmaking</w:t>
      </w:r>
      <w:r w:rsidR="009250BC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presentations</w:t>
      </w:r>
      <w:r w:rsidR="00500150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are open to the general public</w:t>
      </w:r>
      <w:r w:rsidR="009250BC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B2910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D548A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whil</w:t>
      </w:r>
      <w:r w:rsidR="004D548A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r w:rsidR="004D548A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406B8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evening</w:t>
      </w:r>
      <w:r w:rsidR="004D548A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special events</w:t>
      </w:r>
      <w:r w:rsidR="003406B8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</w:t>
      </w:r>
      <w:r w:rsidR="003B0454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allow </w:t>
      </w:r>
      <w:r w:rsidR="00FB33AB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participating brands to </w:t>
      </w:r>
      <w:r w:rsidR="00EA316E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celebrate </w:t>
      </w:r>
      <w:r w:rsidR="00900911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3B0454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fair</w:t>
      </w:r>
      <w:r w:rsidR="00900911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A316E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 their </w:t>
      </w:r>
      <w:r w:rsidR="003C73D2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guests</w:t>
      </w:r>
      <w:r w:rsidR="00900911" w:rsidRPr="00E305B9">
        <w:rPr>
          <w:color w:val="auto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D4091A9" w14:textId="77777777" w:rsidR="00F433BC" w:rsidRPr="005A53B2" w:rsidRDefault="00F433BC" w:rsidP="00513A63">
      <w:pPr>
        <w:pStyle w:val="Body"/>
        <w:spacing w:after="0" w:line="240" w:lineRule="auto"/>
        <w:jc w:val="both"/>
        <w:rPr>
          <w:rFonts w:cs="Calibri"/>
          <w:color w:val="000000" w:themeColor="text1"/>
          <w:lang w:val="en-US"/>
        </w:rPr>
      </w:pPr>
    </w:p>
    <w:p w14:paraId="5401EB0C" w14:textId="42286031" w:rsidR="00543F30" w:rsidRPr="005A53B2" w:rsidRDefault="00CE745F" w:rsidP="00513A63">
      <w:pPr>
        <w:pStyle w:val="Body"/>
        <w:spacing w:after="0" w:line="240" w:lineRule="auto"/>
        <w:jc w:val="both"/>
        <w:rPr>
          <w:rFonts w:cs="Calibri"/>
          <w:color w:val="000000" w:themeColor="text1"/>
          <w:lang w:val="en-US"/>
        </w:rPr>
      </w:pPr>
      <w:r w:rsidRPr="00E305B9">
        <w:rPr>
          <w:rFonts w:cs="Calibri"/>
          <w:color w:val="auto"/>
          <w:lang w:val="en-US"/>
        </w:rPr>
        <w:t>The 2022</w:t>
      </w:r>
      <w:r w:rsidR="00BE0782" w:rsidRPr="00E305B9">
        <w:rPr>
          <w:rFonts w:cs="Calibri"/>
          <w:color w:val="auto"/>
          <w:lang w:val="en-US"/>
        </w:rPr>
        <w:t xml:space="preserve"> </w:t>
      </w:r>
      <w:r w:rsidR="00D86601" w:rsidRPr="00E305B9">
        <w:rPr>
          <w:rFonts w:cs="Calibri"/>
          <w:color w:val="auto"/>
          <w:lang w:val="en-US"/>
        </w:rPr>
        <w:t xml:space="preserve">edition </w:t>
      </w:r>
      <w:r w:rsidR="00B01234">
        <w:rPr>
          <w:rFonts w:cs="Calibri"/>
          <w:color w:val="auto"/>
          <w:lang w:val="en-US"/>
        </w:rPr>
        <w:t>bring</w:t>
      </w:r>
      <w:r w:rsidR="00643622">
        <w:rPr>
          <w:rFonts w:cs="Calibri"/>
          <w:color w:val="auto"/>
          <w:lang w:val="en-US"/>
        </w:rPr>
        <w:t>s</w:t>
      </w:r>
      <w:r w:rsidR="00B01234">
        <w:rPr>
          <w:rFonts w:cs="Calibri"/>
          <w:color w:val="auto"/>
          <w:lang w:val="en-US"/>
        </w:rPr>
        <w:t xml:space="preserve"> together under one roof </w:t>
      </w:r>
      <w:r w:rsidR="00F93A62">
        <w:rPr>
          <w:rFonts w:cs="Calibri"/>
          <w:color w:val="auto"/>
          <w:lang w:val="en-US"/>
        </w:rPr>
        <w:t>over 20 brands</w:t>
      </w:r>
      <w:r w:rsidR="00C42467" w:rsidRPr="00E305B9">
        <w:rPr>
          <w:rFonts w:cs="Calibri"/>
          <w:color w:val="auto"/>
          <w:lang w:val="en-US"/>
        </w:rPr>
        <w:t xml:space="preserve"> </w:t>
      </w:r>
      <w:r w:rsidR="00B01234">
        <w:rPr>
          <w:rFonts w:cs="Calibri"/>
          <w:color w:val="auto"/>
          <w:lang w:val="en-US"/>
        </w:rPr>
        <w:t xml:space="preserve">that made </w:t>
      </w:r>
      <w:r w:rsidR="003B0454" w:rsidRPr="00E305B9">
        <w:rPr>
          <w:rFonts w:cs="Calibri"/>
          <w:color w:val="auto"/>
          <w:lang w:val="en-US"/>
        </w:rPr>
        <w:t xml:space="preserve">the show </w:t>
      </w:r>
      <w:r w:rsidR="00B01234">
        <w:rPr>
          <w:rFonts w:cs="Calibri"/>
          <w:color w:val="auto"/>
          <w:lang w:val="en-US"/>
        </w:rPr>
        <w:t xml:space="preserve">in </w:t>
      </w:r>
      <w:r w:rsidR="003B0454" w:rsidRPr="00E305B9">
        <w:rPr>
          <w:rFonts w:cs="Calibri"/>
          <w:color w:val="auto"/>
          <w:lang w:val="en-US"/>
        </w:rPr>
        <w:t>2021</w:t>
      </w:r>
      <w:r w:rsidR="00F93A62">
        <w:rPr>
          <w:rFonts w:cs="Calibri"/>
          <w:color w:val="auto"/>
          <w:lang w:val="en-US"/>
        </w:rPr>
        <w:t xml:space="preserve"> and </w:t>
      </w:r>
      <w:r w:rsidR="00726B56">
        <w:rPr>
          <w:rFonts w:cs="Calibri"/>
          <w:color w:val="auto"/>
          <w:lang w:val="en-US"/>
        </w:rPr>
        <w:t xml:space="preserve">those </w:t>
      </w:r>
      <w:r w:rsidR="00F93A62">
        <w:rPr>
          <w:rFonts w:cs="Calibri"/>
          <w:color w:val="auto"/>
          <w:lang w:val="en-US"/>
        </w:rPr>
        <w:t>that joined this year</w:t>
      </w:r>
      <w:r w:rsidR="003B0454" w:rsidRPr="00E305B9">
        <w:rPr>
          <w:rFonts w:cs="Calibri"/>
          <w:color w:val="auto"/>
          <w:lang w:val="en-US"/>
        </w:rPr>
        <w:t xml:space="preserve">. </w:t>
      </w:r>
      <w:r w:rsidR="00126C5E">
        <w:rPr>
          <w:rFonts w:cs="Calibri"/>
          <w:color w:val="auto"/>
          <w:lang w:val="en-US"/>
        </w:rPr>
        <w:t xml:space="preserve">Famed and fabled </w:t>
      </w:r>
      <w:r w:rsidR="00126C5E" w:rsidRPr="00677477">
        <w:rPr>
          <w:rFonts w:cs="Calibri"/>
          <w:i/>
          <w:iCs/>
          <w:color w:val="auto"/>
          <w:lang w:val="en-US"/>
        </w:rPr>
        <w:t>Maisons</w:t>
      </w:r>
      <w:r w:rsidR="00126C5E">
        <w:rPr>
          <w:rFonts w:cs="Calibri"/>
          <w:color w:val="auto"/>
          <w:lang w:val="en-US"/>
        </w:rPr>
        <w:t xml:space="preserve"> and independents, </w:t>
      </w:r>
      <w:r w:rsidR="00B01234">
        <w:rPr>
          <w:rFonts w:cs="Calibri"/>
          <w:color w:val="auto"/>
          <w:lang w:val="en-US"/>
        </w:rPr>
        <w:t>each represent</w:t>
      </w:r>
      <w:r w:rsidR="00126C5E">
        <w:rPr>
          <w:rFonts w:cs="Calibri"/>
          <w:color w:val="auto"/>
          <w:lang w:val="en-US"/>
        </w:rPr>
        <w:t>ing</w:t>
      </w:r>
      <w:r w:rsidR="00B01234">
        <w:rPr>
          <w:rFonts w:cs="Calibri"/>
          <w:color w:val="auto"/>
          <w:lang w:val="en-US"/>
        </w:rPr>
        <w:t xml:space="preserve"> the state-of-the Art in </w:t>
      </w:r>
      <w:r w:rsidR="003B0454" w:rsidRPr="00E305B9">
        <w:rPr>
          <w:rFonts w:cs="Calibri"/>
          <w:color w:val="auto"/>
          <w:lang w:val="en-US"/>
        </w:rPr>
        <w:t>watchmaking</w:t>
      </w:r>
      <w:r w:rsidR="00B01234">
        <w:rPr>
          <w:rFonts w:cs="Calibri"/>
          <w:color w:val="auto"/>
          <w:lang w:val="en-US"/>
        </w:rPr>
        <w:t xml:space="preserve"> in all its facets</w:t>
      </w:r>
      <w:r w:rsidR="00126C5E">
        <w:rPr>
          <w:rFonts w:cs="Calibri"/>
          <w:color w:val="auto"/>
          <w:lang w:val="en-US"/>
        </w:rPr>
        <w:t xml:space="preserve">, </w:t>
      </w:r>
      <w:r w:rsidR="00C42467" w:rsidRPr="00E305B9">
        <w:rPr>
          <w:rFonts w:cs="Calibri"/>
          <w:color w:val="auto"/>
          <w:lang w:val="en-US"/>
        </w:rPr>
        <w:t xml:space="preserve">will </w:t>
      </w:r>
      <w:r w:rsidR="00126C5E">
        <w:rPr>
          <w:rFonts w:cs="Calibri"/>
          <w:color w:val="auto"/>
          <w:lang w:val="en-US"/>
        </w:rPr>
        <w:t xml:space="preserve">be </w:t>
      </w:r>
      <w:r w:rsidR="00C42467" w:rsidRPr="00E305B9">
        <w:rPr>
          <w:rFonts w:cs="Calibri"/>
          <w:color w:val="auto"/>
          <w:lang w:val="en-US"/>
        </w:rPr>
        <w:t>unveil</w:t>
      </w:r>
      <w:r w:rsidR="00126C5E">
        <w:rPr>
          <w:rFonts w:cs="Calibri"/>
          <w:color w:val="auto"/>
          <w:lang w:val="en-US"/>
        </w:rPr>
        <w:t>ing</w:t>
      </w:r>
      <w:r w:rsidR="00C42467" w:rsidRPr="00E305B9">
        <w:rPr>
          <w:rFonts w:cs="Calibri"/>
          <w:color w:val="auto"/>
          <w:lang w:val="en-US"/>
        </w:rPr>
        <w:t xml:space="preserve"> new products in their own </w:t>
      </w:r>
      <w:r w:rsidR="00126C5E">
        <w:rPr>
          <w:rFonts w:cs="Calibri"/>
          <w:color w:val="auto"/>
          <w:lang w:val="en-US"/>
        </w:rPr>
        <w:t>bespoke setting</w:t>
      </w:r>
      <w:r w:rsidR="001517CE">
        <w:rPr>
          <w:rFonts w:cs="Calibri"/>
          <w:color w:val="auto"/>
          <w:lang w:val="en-US"/>
        </w:rPr>
        <w:t xml:space="preserve"> – from </w:t>
      </w:r>
      <w:r w:rsidR="00126C5E">
        <w:rPr>
          <w:rFonts w:cs="Calibri"/>
          <w:color w:val="auto"/>
          <w:lang w:val="en-US"/>
        </w:rPr>
        <w:t xml:space="preserve">exclusive </w:t>
      </w:r>
      <w:r w:rsidR="00F433BC" w:rsidRPr="00E305B9">
        <w:rPr>
          <w:rFonts w:cs="Calibri"/>
          <w:color w:val="auto"/>
          <w:lang w:val="en-US"/>
        </w:rPr>
        <w:t>suites</w:t>
      </w:r>
      <w:r w:rsidR="001517CE">
        <w:rPr>
          <w:rFonts w:cs="Calibri"/>
          <w:color w:val="auto"/>
          <w:lang w:val="en-US"/>
        </w:rPr>
        <w:t xml:space="preserve"> in the finest hotels to</w:t>
      </w:r>
      <w:r w:rsidR="001517CE" w:rsidRPr="00E305B9">
        <w:rPr>
          <w:rFonts w:cs="Calibri"/>
          <w:color w:val="auto"/>
          <w:lang w:val="en-US"/>
        </w:rPr>
        <w:t xml:space="preserve"> </w:t>
      </w:r>
      <w:r w:rsidR="001517CE">
        <w:rPr>
          <w:rFonts w:cs="Calibri"/>
          <w:i/>
          <w:iCs/>
          <w:color w:val="auto"/>
          <w:lang w:val="en-US"/>
        </w:rPr>
        <w:t>M</w:t>
      </w:r>
      <w:r w:rsidR="001517CE" w:rsidRPr="00E305B9">
        <w:rPr>
          <w:rFonts w:cs="Calibri"/>
          <w:i/>
          <w:iCs/>
          <w:color w:val="auto"/>
          <w:lang w:val="en-US"/>
        </w:rPr>
        <w:t>anufactures</w:t>
      </w:r>
      <w:r w:rsidR="001517CE" w:rsidRPr="00E305B9">
        <w:rPr>
          <w:rFonts w:cs="Calibri"/>
          <w:color w:val="auto"/>
          <w:lang w:val="en-US"/>
        </w:rPr>
        <w:t xml:space="preserve"> </w:t>
      </w:r>
      <w:r w:rsidR="00BE0782" w:rsidRPr="00E305B9">
        <w:rPr>
          <w:rFonts w:cs="Calibri"/>
          <w:color w:val="auto"/>
          <w:lang w:val="en-US"/>
        </w:rPr>
        <w:t xml:space="preserve">and boutiques </w:t>
      </w:r>
      <w:r w:rsidR="00126C5E">
        <w:rPr>
          <w:rFonts w:cs="Calibri"/>
          <w:color w:val="000000" w:themeColor="text1"/>
          <w:lang w:val="en-US"/>
        </w:rPr>
        <w:t>in</w:t>
      </w:r>
      <w:r w:rsidR="00126C5E" w:rsidRPr="005A53B2">
        <w:rPr>
          <w:rFonts w:cs="Calibri"/>
          <w:color w:val="000000" w:themeColor="text1"/>
          <w:lang w:val="en-US"/>
        </w:rPr>
        <w:t xml:space="preserve"> </w:t>
      </w:r>
      <w:r w:rsidR="00D86601" w:rsidRPr="005A53B2">
        <w:rPr>
          <w:rFonts w:cs="Calibri"/>
          <w:color w:val="000000" w:themeColor="text1"/>
          <w:lang w:val="en-US"/>
        </w:rPr>
        <w:t>Geneva</w:t>
      </w:r>
      <w:r w:rsidR="00F433BC" w:rsidRPr="005A53B2">
        <w:rPr>
          <w:rFonts w:cs="Calibri"/>
          <w:color w:val="000000" w:themeColor="text1"/>
          <w:lang w:val="en-US"/>
        </w:rPr>
        <w:t xml:space="preserve">, </w:t>
      </w:r>
      <w:r w:rsidR="00D86601" w:rsidRPr="005A53B2">
        <w:rPr>
          <w:rFonts w:cs="Calibri"/>
          <w:color w:val="000000" w:themeColor="text1"/>
          <w:lang w:val="en-US"/>
        </w:rPr>
        <w:t>the hub</w:t>
      </w:r>
      <w:r w:rsidR="00555AFF" w:rsidRPr="005A53B2">
        <w:rPr>
          <w:rFonts w:cs="Calibri"/>
          <w:color w:val="000000" w:themeColor="text1"/>
          <w:lang w:val="en-US"/>
        </w:rPr>
        <w:t xml:space="preserve"> </w:t>
      </w:r>
      <w:r w:rsidR="00126C5E">
        <w:rPr>
          <w:rFonts w:cs="Calibri"/>
          <w:color w:val="000000" w:themeColor="text1"/>
          <w:lang w:val="en-US"/>
        </w:rPr>
        <w:t xml:space="preserve">and heartbeat </w:t>
      </w:r>
      <w:r w:rsidR="00F433BC" w:rsidRPr="005A53B2">
        <w:rPr>
          <w:rFonts w:cs="Calibri"/>
          <w:color w:val="000000" w:themeColor="text1"/>
          <w:lang w:val="en-US"/>
        </w:rPr>
        <w:t xml:space="preserve">of the </w:t>
      </w:r>
      <w:r w:rsidR="005A53B2">
        <w:rPr>
          <w:rFonts w:cs="Calibri"/>
          <w:color w:val="000000" w:themeColor="text1"/>
          <w:lang w:val="en-US"/>
        </w:rPr>
        <w:t xml:space="preserve">Swiss </w:t>
      </w:r>
      <w:r w:rsidR="00BE0782" w:rsidRPr="005A53B2">
        <w:rPr>
          <w:rFonts w:cs="Calibri"/>
          <w:color w:val="000000" w:themeColor="text1"/>
          <w:lang w:val="en-US"/>
        </w:rPr>
        <w:t xml:space="preserve">watchmaking </w:t>
      </w:r>
      <w:r w:rsidR="00F433BC" w:rsidRPr="005A53B2">
        <w:rPr>
          <w:rFonts w:cs="Calibri"/>
          <w:color w:val="000000" w:themeColor="text1"/>
          <w:lang w:val="en-US"/>
        </w:rPr>
        <w:t>industry</w:t>
      </w:r>
      <w:r w:rsidR="00BE0782" w:rsidRPr="005A53B2">
        <w:rPr>
          <w:rFonts w:cs="Calibri"/>
          <w:color w:val="000000" w:themeColor="text1"/>
          <w:lang w:val="en-US"/>
        </w:rPr>
        <w:t>.</w:t>
      </w:r>
    </w:p>
    <w:p w14:paraId="2C45B969" w14:textId="77777777" w:rsidR="00B45910" w:rsidRPr="005A53B2" w:rsidRDefault="00B45910" w:rsidP="00513A63">
      <w:pPr>
        <w:pStyle w:val="Body"/>
        <w:spacing w:after="0" w:line="240" w:lineRule="auto"/>
        <w:jc w:val="both"/>
        <w:rPr>
          <w:rFonts w:cs="Calibri"/>
          <w:color w:val="000000" w:themeColor="text1"/>
          <w:lang w:val="en-US"/>
        </w:rPr>
      </w:pPr>
    </w:p>
    <w:p w14:paraId="5D17001A" w14:textId="4FD214C2" w:rsidR="009250BC" w:rsidRPr="005A53B2" w:rsidRDefault="00541AB2" w:rsidP="00513A63">
      <w:pPr>
        <w:pStyle w:val="Body"/>
        <w:spacing w:after="0" w:line="240" w:lineRule="auto"/>
        <w:jc w:val="both"/>
        <w:rPr>
          <w:rFonts w:cs="Calibri"/>
          <w:color w:val="000000" w:themeColor="text1"/>
          <w:lang w:val="en-US"/>
        </w:rPr>
      </w:pPr>
      <w:r w:rsidRPr="005A53B2">
        <w:rPr>
          <w:rFonts w:cs="Calibri"/>
          <w:color w:val="000000" w:themeColor="text1"/>
          <w:lang w:val="en-US"/>
        </w:rPr>
        <w:t xml:space="preserve">The Pavilion, </w:t>
      </w:r>
      <w:r w:rsidR="009250BC" w:rsidRPr="005A53B2">
        <w:rPr>
          <w:rFonts w:cs="Calibri"/>
          <w:color w:val="000000" w:themeColor="text1"/>
          <w:lang w:val="en-US"/>
        </w:rPr>
        <w:t>the</w:t>
      </w:r>
      <w:r w:rsidR="00543F30" w:rsidRPr="005A53B2">
        <w:rPr>
          <w:rFonts w:cs="Calibri"/>
          <w:color w:val="000000" w:themeColor="text1"/>
          <w:lang w:val="en-US"/>
        </w:rPr>
        <w:t xml:space="preserve"> </w:t>
      </w:r>
      <w:r w:rsidR="00CA417D" w:rsidRPr="005A53B2">
        <w:rPr>
          <w:rFonts w:cs="Calibri"/>
          <w:color w:val="000000" w:themeColor="text1"/>
          <w:lang w:val="en-US"/>
        </w:rPr>
        <w:t>collective</w:t>
      </w:r>
      <w:r w:rsidR="00543F30" w:rsidRPr="005A53B2">
        <w:rPr>
          <w:rFonts w:cs="Calibri"/>
          <w:color w:val="000000" w:themeColor="text1"/>
          <w:lang w:val="en-US"/>
        </w:rPr>
        <w:t xml:space="preserve"> </w:t>
      </w:r>
      <w:r w:rsidR="00BE0782" w:rsidRPr="005A53B2">
        <w:rPr>
          <w:rFonts w:cs="Calibri"/>
          <w:color w:val="000000" w:themeColor="text1"/>
          <w:lang w:val="en-US"/>
        </w:rPr>
        <w:t xml:space="preserve">area </w:t>
      </w:r>
      <w:r w:rsidR="00CA417D" w:rsidRPr="005A53B2">
        <w:rPr>
          <w:rFonts w:cs="Calibri"/>
          <w:color w:val="000000" w:themeColor="text1"/>
          <w:lang w:val="en-US"/>
        </w:rPr>
        <w:t xml:space="preserve">installed in the heart of Geneva, </w:t>
      </w:r>
      <w:r w:rsidR="00643622">
        <w:rPr>
          <w:rFonts w:cs="Calibri"/>
          <w:color w:val="000000" w:themeColor="text1"/>
          <w:lang w:val="en-US"/>
        </w:rPr>
        <w:t xml:space="preserve">by the </w:t>
      </w:r>
      <w:r w:rsidR="001517CE">
        <w:rPr>
          <w:rFonts w:cs="Calibri"/>
          <w:color w:val="000000" w:themeColor="text1"/>
          <w:lang w:val="en-US"/>
        </w:rPr>
        <w:t>landmark</w:t>
      </w:r>
      <w:r w:rsidR="001517CE" w:rsidRPr="005A53B2">
        <w:rPr>
          <w:rFonts w:cs="Calibri"/>
          <w:color w:val="000000" w:themeColor="text1"/>
          <w:lang w:val="en-US"/>
        </w:rPr>
        <w:t xml:space="preserve"> </w:t>
      </w:r>
      <w:r w:rsidR="00D86601" w:rsidRPr="00677477">
        <w:rPr>
          <w:rFonts w:cs="Calibri"/>
          <w:i/>
          <w:iCs/>
          <w:color w:val="000000" w:themeColor="text1"/>
          <w:lang w:val="en-US"/>
        </w:rPr>
        <w:t>Jet d’Eau</w:t>
      </w:r>
      <w:r w:rsidR="00CA417D" w:rsidRPr="005A53B2">
        <w:rPr>
          <w:rFonts w:cs="Calibri"/>
          <w:color w:val="000000" w:themeColor="text1"/>
          <w:lang w:val="en-US"/>
        </w:rPr>
        <w:t xml:space="preserve"> </w:t>
      </w:r>
      <w:r w:rsidR="00D86601" w:rsidRPr="005A53B2">
        <w:rPr>
          <w:rFonts w:cs="Calibri"/>
          <w:color w:val="000000" w:themeColor="text1"/>
          <w:lang w:val="en-US"/>
        </w:rPr>
        <w:t>fountain</w:t>
      </w:r>
      <w:r w:rsidR="00FF1BDE" w:rsidRPr="005A53B2">
        <w:rPr>
          <w:rFonts w:cs="Calibri"/>
          <w:color w:val="000000" w:themeColor="text1"/>
          <w:lang w:val="en-US"/>
        </w:rPr>
        <w:t>,</w:t>
      </w:r>
      <w:r w:rsidR="00CA417D" w:rsidRPr="005A53B2">
        <w:rPr>
          <w:rFonts w:cs="Calibri"/>
          <w:color w:val="000000" w:themeColor="text1"/>
          <w:lang w:val="en-US"/>
        </w:rPr>
        <w:t xml:space="preserve"> </w:t>
      </w:r>
      <w:r w:rsidR="00543F30" w:rsidRPr="005A53B2">
        <w:rPr>
          <w:rFonts w:cs="Calibri"/>
          <w:color w:val="000000" w:themeColor="text1"/>
          <w:lang w:val="en-US"/>
        </w:rPr>
        <w:t xml:space="preserve">will </w:t>
      </w:r>
      <w:r w:rsidR="001517CE">
        <w:rPr>
          <w:rFonts w:cs="Calibri"/>
          <w:color w:val="000000" w:themeColor="text1"/>
          <w:lang w:val="en-US"/>
        </w:rPr>
        <w:t xml:space="preserve">again be </w:t>
      </w:r>
      <w:r w:rsidR="00543F30" w:rsidRPr="005A53B2">
        <w:rPr>
          <w:rFonts w:cs="Calibri"/>
          <w:color w:val="000000" w:themeColor="text1"/>
          <w:lang w:val="en-US"/>
        </w:rPr>
        <w:t xml:space="preserve">the </w:t>
      </w:r>
      <w:r w:rsidR="001517CE">
        <w:rPr>
          <w:rFonts w:cs="Calibri"/>
          <w:color w:val="000000" w:themeColor="text1"/>
          <w:lang w:val="en-US"/>
        </w:rPr>
        <w:t xml:space="preserve">show’s </w:t>
      </w:r>
      <w:r w:rsidR="00543F30" w:rsidRPr="005A53B2">
        <w:rPr>
          <w:rFonts w:cs="Calibri"/>
          <w:color w:val="000000" w:themeColor="text1"/>
          <w:lang w:val="en-US"/>
        </w:rPr>
        <w:t xml:space="preserve">rallying point. </w:t>
      </w:r>
      <w:r w:rsidR="00D86601" w:rsidRPr="005A53B2">
        <w:rPr>
          <w:rFonts w:cs="Calibri"/>
          <w:color w:val="000000" w:themeColor="text1"/>
          <w:lang w:val="en-US"/>
        </w:rPr>
        <w:t>T</w:t>
      </w:r>
      <w:r w:rsidR="00543F30" w:rsidRPr="005A53B2">
        <w:rPr>
          <w:rFonts w:cs="Calibri"/>
          <w:color w:val="000000" w:themeColor="text1"/>
          <w:lang w:val="en-US"/>
        </w:rPr>
        <w:t xml:space="preserve">he </w:t>
      </w:r>
      <w:r w:rsidR="00FF1BDE" w:rsidRPr="005A53B2">
        <w:rPr>
          <w:rFonts w:cs="Calibri"/>
          <w:color w:val="000000" w:themeColor="text1"/>
          <w:lang w:val="en-US"/>
        </w:rPr>
        <w:t>event</w:t>
      </w:r>
      <w:r w:rsidR="00543F30" w:rsidRPr="005A53B2">
        <w:rPr>
          <w:rFonts w:cs="Calibri"/>
          <w:color w:val="000000" w:themeColor="text1"/>
          <w:lang w:val="en-US"/>
        </w:rPr>
        <w:t xml:space="preserve"> </w:t>
      </w:r>
      <w:r w:rsidR="001517CE">
        <w:rPr>
          <w:rFonts w:cs="Calibri"/>
          <w:color w:val="000000" w:themeColor="text1"/>
          <w:lang w:val="en-US"/>
        </w:rPr>
        <w:t xml:space="preserve">is </w:t>
      </w:r>
      <w:r w:rsidR="00543F30" w:rsidRPr="005A53B2">
        <w:rPr>
          <w:rFonts w:cs="Calibri"/>
          <w:color w:val="000000" w:themeColor="text1"/>
          <w:lang w:val="en-US"/>
        </w:rPr>
        <w:t xml:space="preserve">both physical and digital, </w:t>
      </w:r>
      <w:r w:rsidR="005A53B2" w:rsidRPr="005A53B2">
        <w:rPr>
          <w:rFonts w:cs="Calibri"/>
          <w:color w:val="000000" w:themeColor="text1"/>
          <w:lang w:val="en-US"/>
        </w:rPr>
        <w:t>enabling those</w:t>
      </w:r>
      <w:r w:rsidR="00FF1BDE" w:rsidRPr="005A53B2">
        <w:rPr>
          <w:rFonts w:cs="Calibri"/>
          <w:color w:val="000000" w:themeColor="text1"/>
          <w:lang w:val="en-US"/>
        </w:rPr>
        <w:t xml:space="preserve"> </w:t>
      </w:r>
      <w:r w:rsidR="001517CE">
        <w:rPr>
          <w:rFonts w:cs="Calibri"/>
          <w:color w:val="000000" w:themeColor="text1"/>
          <w:lang w:val="en-US"/>
        </w:rPr>
        <w:t xml:space="preserve">from countries with public health-related travel restrictions </w:t>
      </w:r>
      <w:r w:rsidR="00CA417D" w:rsidRPr="005A53B2">
        <w:rPr>
          <w:rFonts w:cs="Calibri"/>
          <w:color w:val="000000" w:themeColor="text1"/>
          <w:lang w:val="en-US"/>
        </w:rPr>
        <w:t xml:space="preserve">to </w:t>
      </w:r>
      <w:r w:rsidR="00C137DA">
        <w:rPr>
          <w:rFonts w:cs="Calibri"/>
          <w:color w:val="000000" w:themeColor="text1"/>
          <w:lang w:val="en-US"/>
        </w:rPr>
        <w:t xml:space="preserve">explore the show </w:t>
      </w:r>
      <w:r w:rsidR="00CA417D" w:rsidRPr="005A53B2">
        <w:rPr>
          <w:rFonts w:cs="Calibri"/>
          <w:color w:val="000000" w:themeColor="text1"/>
          <w:lang w:val="en-US"/>
        </w:rPr>
        <w:t xml:space="preserve">and discover the latest releases in real time, </w:t>
      </w:r>
      <w:r w:rsidR="00D86601" w:rsidRPr="005A53B2">
        <w:rPr>
          <w:rFonts w:cs="Calibri"/>
          <w:color w:val="000000" w:themeColor="text1"/>
          <w:lang w:val="en-US"/>
        </w:rPr>
        <w:t xml:space="preserve">as </w:t>
      </w:r>
      <w:r w:rsidR="00643622">
        <w:rPr>
          <w:rFonts w:cs="Calibri"/>
          <w:color w:val="000000" w:themeColor="text1"/>
          <w:lang w:val="en-US"/>
        </w:rPr>
        <w:t>if they were there</w:t>
      </w:r>
      <w:r w:rsidR="00CA417D" w:rsidRPr="005A53B2">
        <w:rPr>
          <w:rFonts w:cs="Calibri"/>
          <w:color w:val="000000" w:themeColor="text1"/>
          <w:lang w:val="en-US"/>
        </w:rPr>
        <w:t>.</w:t>
      </w:r>
      <w:r w:rsidR="009250BC" w:rsidRPr="005A53B2">
        <w:rPr>
          <w:rFonts w:cs="Calibri"/>
          <w:color w:val="000000" w:themeColor="text1"/>
          <w:lang w:val="en-US"/>
        </w:rPr>
        <w:t xml:space="preserve"> </w:t>
      </w:r>
      <w:r w:rsidR="005A53B2" w:rsidRPr="005A53B2">
        <w:rPr>
          <w:rFonts w:cs="Calibri"/>
          <w:color w:val="000000" w:themeColor="text1"/>
          <w:lang w:val="en-US"/>
        </w:rPr>
        <w:t xml:space="preserve">Geneva Watch Days </w:t>
      </w:r>
      <w:r w:rsidR="009250BC" w:rsidRPr="005A53B2">
        <w:rPr>
          <w:rFonts w:cs="Calibri"/>
          <w:color w:val="000000" w:themeColor="text1"/>
          <w:lang w:val="en-US"/>
        </w:rPr>
        <w:t xml:space="preserve">aims </w:t>
      </w:r>
      <w:r w:rsidR="00513A63" w:rsidRPr="005A53B2">
        <w:rPr>
          <w:rFonts w:cs="Calibri"/>
          <w:color w:val="000000" w:themeColor="text1"/>
          <w:lang w:val="en-US"/>
        </w:rPr>
        <w:t xml:space="preserve">once again </w:t>
      </w:r>
      <w:r w:rsidR="009250BC" w:rsidRPr="005A53B2">
        <w:rPr>
          <w:rFonts w:cs="Calibri"/>
          <w:color w:val="000000" w:themeColor="text1"/>
          <w:lang w:val="en-US"/>
        </w:rPr>
        <w:t xml:space="preserve">to </w:t>
      </w:r>
      <w:r w:rsidR="00643622">
        <w:rPr>
          <w:rFonts w:cs="Calibri"/>
          <w:color w:val="000000" w:themeColor="text1"/>
          <w:lang w:val="en-US"/>
        </w:rPr>
        <w:t>resonate</w:t>
      </w:r>
      <w:r w:rsidR="00643622" w:rsidRPr="005A53B2">
        <w:rPr>
          <w:rFonts w:cs="Calibri"/>
          <w:color w:val="000000" w:themeColor="text1"/>
          <w:lang w:val="en-US"/>
        </w:rPr>
        <w:t xml:space="preserve"> </w:t>
      </w:r>
      <w:r w:rsidR="009250BC" w:rsidRPr="005A53B2">
        <w:rPr>
          <w:rFonts w:cs="Calibri"/>
          <w:color w:val="000000" w:themeColor="text1"/>
          <w:lang w:val="en-US"/>
        </w:rPr>
        <w:t>global</w:t>
      </w:r>
      <w:r w:rsidR="00643622">
        <w:rPr>
          <w:rFonts w:cs="Calibri"/>
          <w:color w:val="000000" w:themeColor="text1"/>
          <w:lang w:val="en-US"/>
        </w:rPr>
        <w:t>ly</w:t>
      </w:r>
      <w:r w:rsidR="009250BC" w:rsidRPr="005A53B2">
        <w:rPr>
          <w:rFonts w:cs="Calibri"/>
          <w:color w:val="000000" w:themeColor="text1"/>
          <w:lang w:val="en-US"/>
        </w:rPr>
        <w:t xml:space="preserve"> in scope and reach.</w:t>
      </w:r>
    </w:p>
    <w:p w14:paraId="46C7295A" w14:textId="77777777" w:rsidR="00CA417D" w:rsidRPr="005A53B2" w:rsidRDefault="00CA417D" w:rsidP="00513A63">
      <w:pPr>
        <w:pStyle w:val="Body"/>
        <w:spacing w:after="0" w:line="240" w:lineRule="auto"/>
        <w:jc w:val="both"/>
        <w:rPr>
          <w:rFonts w:cs="Calibri"/>
          <w:color w:val="000000" w:themeColor="text1"/>
          <w:lang w:val="en-US"/>
        </w:rPr>
      </w:pPr>
    </w:p>
    <w:p w14:paraId="418BEBAD" w14:textId="401C1FD4" w:rsidR="00543F30" w:rsidRPr="00E305B9" w:rsidRDefault="00C137DA" w:rsidP="00E305B9">
      <w:pPr>
        <w:jc w:val="both"/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Geneva Watch Days</w:t>
      </w:r>
      <w:r w:rsidR="007C0B18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, a not</w:t>
      </w:r>
      <w:r w:rsidR="00AF2501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7C0B18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for</w:t>
      </w:r>
      <w:r w:rsidR="00AF2501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7C0B18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profit organization, is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the collective brainchild of passionate 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brands</w:t>
      </w:r>
      <w:r w:rsidR="007C0B18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that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C0B18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includ</w:t>
      </w:r>
      <w:r w:rsidR="007C0B18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="00700E7F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lgari, Breitling, De Bethune, Gerald Genta</w:t>
      </w:r>
      <w:r w:rsidR="00036181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H. Moser &amp; Cie, MB&amp;F, Ulysse Nardin and Urwerk. Several additional </w:t>
      </w:r>
      <w:r w:rsidR="008B0A8A" w:rsidRPr="00677477">
        <w:rPr>
          <w:rFonts w:ascii="Calibri" w:hAnsi="Calibri" w:cs="Calibri"/>
          <w:i/>
          <w:iCs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Maisons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have already officially joined the event</w:t>
      </w:r>
      <w:r w:rsidR="00036181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as Associate 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1C416A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embers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036181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Arnold &amp; Son, De </w:t>
      </w:r>
      <w:r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thune</w:t>
      </w:r>
      <w:r w:rsidR="00036181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, Doxa, Frédérique Constant, Atelier de Monaco, Alpina, Charles Girardier, Greubel Forsey, Maurice Lacroix, Oris, Phillips in association with Bacs and Russo, and Reuge. Bianchet, Czapek, and Louis Erard 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have </w:t>
      </w:r>
      <w:r w:rsidR="00036181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join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ed</w:t>
      </w:r>
      <w:r w:rsidR="00036181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as Regular Members.</w:t>
      </w:r>
      <w:r w:rsid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Geneva Watch Days naturally welcomes b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rand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wishing to be 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part of this initiative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As 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="00E012A5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the previous years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, Geneva Watch Days 202</w:t>
      </w:r>
      <w:r w:rsidR="00E012A5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B0A8A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will 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be ta</w:t>
      </w:r>
      <w:r w:rsidR="003964D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ing place under the patronage of 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BE4706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State and the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City</w:t>
      </w:r>
      <w:r w:rsidR="001C416A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43F30" w:rsidRPr="00E305B9">
        <w:rPr>
          <w:rFonts w:ascii="Calibri" w:hAnsi="Calibri" w:cs="Calibri"/>
          <w:color w:val="000000" w:themeColor="text1"/>
          <w:sz w:val="22"/>
          <w:szCs w:val="22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of Geneva. </w:t>
      </w:r>
    </w:p>
    <w:p w14:paraId="6E16EBD6" w14:textId="77777777" w:rsidR="00B45910" w:rsidRPr="00E305B9" w:rsidRDefault="00B45910">
      <w:pPr>
        <w:pStyle w:val="Body"/>
        <w:spacing w:after="0" w:line="240" w:lineRule="auto"/>
        <w:jc w:val="both"/>
        <w:rPr>
          <w:rFonts w:cs="Calibri"/>
          <w:color w:val="000000" w:themeColor="text1"/>
          <w:lang w:val="en-US"/>
        </w:rPr>
      </w:pPr>
    </w:p>
    <w:p w14:paraId="00627226" w14:textId="679E1DA5" w:rsidR="00B45910" w:rsidRPr="0075252F" w:rsidRDefault="008B0A8A">
      <w:pPr>
        <w:pStyle w:val="Body"/>
        <w:spacing w:after="0" w:line="240" w:lineRule="auto"/>
        <w:jc w:val="both"/>
        <w:rPr>
          <w:b/>
          <w:bCs/>
          <w:i/>
          <w:iCs/>
          <w:sz w:val="20"/>
          <w:szCs w:val="2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i/>
          <w:iCs/>
          <w:sz w:val="20"/>
          <w:szCs w:val="2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>For further information</w:t>
      </w:r>
      <w:r w:rsidR="00910851" w:rsidRPr="0075252F">
        <w:rPr>
          <w:b/>
          <w:bCs/>
          <w:i/>
          <w:iCs/>
          <w:sz w:val="20"/>
          <w:szCs w:val="2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 </w:t>
      </w:r>
    </w:p>
    <w:p w14:paraId="5BC1C397" w14:textId="37E43C7A" w:rsidR="00B45910" w:rsidRPr="0075252F" w:rsidRDefault="007B7ACF">
      <w:pPr>
        <w:pStyle w:val="Body"/>
        <w:spacing w:after="0" w:line="240" w:lineRule="auto"/>
        <w:jc w:val="both"/>
        <w:rPr>
          <w:b/>
          <w:bCs/>
          <w:i/>
          <w:iCs/>
          <w:sz w:val="20"/>
          <w:szCs w:val="20"/>
          <w:lang w:val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6" w:history="1">
        <w:r w:rsidR="001C416A" w:rsidRPr="008B0965">
          <w:rPr>
            <w:rStyle w:val="Lienhypertexte"/>
            <w:rFonts w:eastAsia="Calibri" w:cs="Calibri"/>
            <w:sz w:val="20"/>
            <w:szCs w:val="20"/>
            <w:lang w:val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catherine.eberle-devaux@bulgari.com</w:t>
        </w:r>
      </w:hyperlink>
    </w:p>
    <w:p w14:paraId="4DD98102" w14:textId="50D367EB" w:rsidR="001C416A" w:rsidRPr="0075252F" w:rsidRDefault="007B7ACF">
      <w:pPr>
        <w:pStyle w:val="Body"/>
        <w:spacing w:after="0" w:line="240" w:lineRule="auto"/>
        <w:jc w:val="both"/>
        <w:rPr>
          <w:lang w:val="en-GB"/>
        </w:rPr>
      </w:pPr>
      <w:hyperlink r:id="rId7" w:history="1">
        <w:r w:rsidR="00910851" w:rsidRPr="00677477">
          <w:rPr>
            <w:rStyle w:val="Hyperlink0"/>
            <w:b w:val="0"/>
            <w:bCs w:val="0"/>
            <w:i w:val="0"/>
            <w:color w:val="000000" w:themeColor="text1"/>
            <w:lang w:val="en-GB"/>
          </w:rPr>
          <w:t>francoise.bezzola@ulysse-nardin.com</w:t>
        </w:r>
      </w:hyperlink>
    </w:p>
    <w:sectPr w:rsidR="001C416A" w:rsidRPr="0075252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73B8" w14:textId="77777777" w:rsidR="007B7ACF" w:rsidRDefault="007B7ACF">
      <w:r>
        <w:separator/>
      </w:r>
    </w:p>
  </w:endnote>
  <w:endnote w:type="continuationSeparator" w:id="0">
    <w:p w14:paraId="3500E961" w14:textId="77777777" w:rsidR="007B7ACF" w:rsidRDefault="007B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69E8" w14:textId="77777777" w:rsidR="007B7ACF" w:rsidRDefault="007B7ACF">
      <w:r>
        <w:separator/>
      </w:r>
    </w:p>
  </w:footnote>
  <w:footnote w:type="continuationSeparator" w:id="0">
    <w:p w14:paraId="4BED80A1" w14:textId="77777777" w:rsidR="007B7ACF" w:rsidRDefault="007B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10"/>
    <w:rsid w:val="00033004"/>
    <w:rsid w:val="00036181"/>
    <w:rsid w:val="0008561C"/>
    <w:rsid w:val="000B5DBE"/>
    <w:rsid w:val="000E7594"/>
    <w:rsid w:val="000E7A59"/>
    <w:rsid w:val="000F3C2E"/>
    <w:rsid w:val="000F724F"/>
    <w:rsid w:val="00126C5E"/>
    <w:rsid w:val="001517CE"/>
    <w:rsid w:val="0018278E"/>
    <w:rsid w:val="001C416A"/>
    <w:rsid w:val="001E091B"/>
    <w:rsid w:val="00295FA4"/>
    <w:rsid w:val="002E6B5F"/>
    <w:rsid w:val="00316087"/>
    <w:rsid w:val="003406B8"/>
    <w:rsid w:val="00392DD2"/>
    <w:rsid w:val="003964D9"/>
    <w:rsid w:val="003B0454"/>
    <w:rsid w:val="003B1662"/>
    <w:rsid w:val="003B2910"/>
    <w:rsid w:val="003C73D2"/>
    <w:rsid w:val="003D2939"/>
    <w:rsid w:val="00405D0B"/>
    <w:rsid w:val="004B1CED"/>
    <w:rsid w:val="004B4F04"/>
    <w:rsid w:val="004D548A"/>
    <w:rsid w:val="00500150"/>
    <w:rsid w:val="005067E7"/>
    <w:rsid w:val="00513A63"/>
    <w:rsid w:val="00541AB2"/>
    <w:rsid w:val="00543F30"/>
    <w:rsid w:val="00555AFF"/>
    <w:rsid w:val="00576CA0"/>
    <w:rsid w:val="005A53B2"/>
    <w:rsid w:val="005B5344"/>
    <w:rsid w:val="005C5FD0"/>
    <w:rsid w:val="00612A7B"/>
    <w:rsid w:val="00643622"/>
    <w:rsid w:val="00677477"/>
    <w:rsid w:val="00700E7F"/>
    <w:rsid w:val="00721CC6"/>
    <w:rsid w:val="00726B56"/>
    <w:rsid w:val="0075252F"/>
    <w:rsid w:val="00792683"/>
    <w:rsid w:val="007B7ACF"/>
    <w:rsid w:val="007C0B18"/>
    <w:rsid w:val="00831DFF"/>
    <w:rsid w:val="00841F8D"/>
    <w:rsid w:val="008443C9"/>
    <w:rsid w:val="00860B21"/>
    <w:rsid w:val="0087171C"/>
    <w:rsid w:val="00874B89"/>
    <w:rsid w:val="008859D8"/>
    <w:rsid w:val="00885CFE"/>
    <w:rsid w:val="008B0A8A"/>
    <w:rsid w:val="00900911"/>
    <w:rsid w:val="00910851"/>
    <w:rsid w:val="009250BC"/>
    <w:rsid w:val="0094141F"/>
    <w:rsid w:val="00960578"/>
    <w:rsid w:val="009924A4"/>
    <w:rsid w:val="009963E9"/>
    <w:rsid w:val="009A62EC"/>
    <w:rsid w:val="009D277E"/>
    <w:rsid w:val="00A71D86"/>
    <w:rsid w:val="00AB2B51"/>
    <w:rsid w:val="00AC323F"/>
    <w:rsid w:val="00AF2501"/>
    <w:rsid w:val="00AF3163"/>
    <w:rsid w:val="00B01234"/>
    <w:rsid w:val="00B45910"/>
    <w:rsid w:val="00B558EA"/>
    <w:rsid w:val="00BE0782"/>
    <w:rsid w:val="00BE4706"/>
    <w:rsid w:val="00BF0790"/>
    <w:rsid w:val="00C137DA"/>
    <w:rsid w:val="00C42467"/>
    <w:rsid w:val="00C932DD"/>
    <w:rsid w:val="00CA417D"/>
    <w:rsid w:val="00CB1950"/>
    <w:rsid w:val="00CE745F"/>
    <w:rsid w:val="00CF3D7B"/>
    <w:rsid w:val="00D33BA1"/>
    <w:rsid w:val="00D45A79"/>
    <w:rsid w:val="00D86601"/>
    <w:rsid w:val="00DA6657"/>
    <w:rsid w:val="00E012A5"/>
    <w:rsid w:val="00E305B9"/>
    <w:rsid w:val="00E47D16"/>
    <w:rsid w:val="00E65585"/>
    <w:rsid w:val="00E84039"/>
    <w:rsid w:val="00EA316E"/>
    <w:rsid w:val="00EB3970"/>
    <w:rsid w:val="00EE3FDC"/>
    <w:rsid w:val="00EF610E"/>
    <w:rsid w:val="00F30291"/>
    <w:rsid w:val="00F433BC"/>
    <w:rsid w:val="00F65D64"/>
    <w:rsid w:val="00F93A62"/>
    <w:rsid w:val="00FB33AB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F2FA88"/>
  <w15:docId w15:val="{736ADCEC-0A1D-4018-BC54-7743789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i/>
      <w:iCs/>
      <w:outline w:val="0"/>
      <w:color w:val="0563C1"/>
      <w:sz w:val="20"/>
      <w:szCs w:val="20"/>
      <w:u w:val="single" w:color="0563C1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-tte">
    <w:name w:val="header"/>
    <w:basedOn w:val="Normal"/>
    <w:link w:val="En-tteCar"/>
    <w:uiPriority w:val="99"/>
    <w:unhideWhenUsed/>
    <w:rsid w:val="00B558E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558EA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58E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8EA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2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291"/>
    <w:rPr>
      <w:rFonts w:ascii="Segoe UI" w:hAnsi="Segoe UI" w:cs="Segoe UI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844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D29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29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293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9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939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C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oise.bezzola@ulysse-nard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eberle-devaux@bulga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Bulgari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Brandt</dc:creator>
  <cp:lastModifiedBy>CARLIER Stéphane</cp:lastModifiedBy>
  <cp:revision>8</cp:revision>
  <cp:lastPrinted>2022-05-10T14:01:00Z</cp:lastPrinted>
  <dcterms:created xsi:type="dcterms:W3CDTF">2022-05-13T12:49:00Z</dcterms:created>
  <dcterms:modified xsi:type="dcterms:W3CDTF">2022-05-31T11:17:00Z</dcterms:modified>
</cp:coreProperties>
</file>